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Pr="006926EC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Call to Order</w:t>
      </w:r>
    </w:p>
    <w:p w14:paraId="453E9012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hAnsi="Georgia"/>
        </w:rPr>
      </w:pPr>
      <w:r w:rsidRPr="006926EC">
        <w:rPr>
          <w:rFonts w:ascii="Georgia" w:eastAsia="Georgia" w:hAnsi="Georgia" w:cs="Georgia"/>
        </w:rPr>
        <w:t>Land Acknowledgment</w:t>
      </w:r>
    </w:p>
    <w:p w14:paraId="0C29CE5F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Attendance</w:t>
      </w:r>
    </w:p>
    <w:p w14:paraId="0E55D87C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Approval of Minutes</w:t>
      </w:r>
    </w:p>
    <w:p w14:paraId="0E5EBB95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Pr="006926EC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President </w:t>
      </w:r>
      <w:r w:rsidR="00256F54" w:rsidRPr="006926EC">
        <w:rPr>
          <w:rFonts w:ascii="Georgia" w:eastAsia="Georgia" w:hAnsi="Georgia" w:cs="Georgia"/>
          <w:i/>
          <w:iCs/>
        </w:rPr>
        <w:t>Jessica Asante-Tutu</w:t>
      </w:r>
      <w:r w:rsidRPr="006926EC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006926EC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6926EC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6926EC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Speaker </w:t>
      </w:r>
      <w:r w:rsidR="00256F54" w:rsidRPr="006926EC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Parliamentarian </w:t>
      </w:r>
      <w:r w:rsidR="00256F54" w:rsidRPr="006926EC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Secretary </w:t>
      </w:r>
      <w:r w:rsidR="00256F54" w:rsidRPr="006926EC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Allocations Committee</w:t>
      </w:r>
    </w:p>
    <w:p w14:paraId="33DED199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Oversight Committee</w:t>
      </w:r>
    </w:p>
    <w:p w14:paraId="061B9927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Academic Affairs</w:t>
      </w:r>
    </w:p>
    <w:p w14:paraId="023E6179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Black Caucus</w:t>
      </w:r>
    </w:p>
    <w:p w14:paraId="2E2E17FB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Health and Safety</w:t>
      </w:r>
    </w:p>
    <w:p w14:paraId="395AB46E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Justice and Equity</w:t>
      </w:r>
    </w:p>
    <w:p w14:paraId="67C8ABF0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 xml:space="preserve">Student Affairs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Sustainability</w:t>
      </w:r>
    </w:p>
    <w:p w14:paraId="73AB420E" w14:textId="196312C2" w:rsidR="00B92AD6" w:rsidRPr="006926EC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Old Business</w:t>
      </w:r>
    </w:p>
    <w:p w14:paraId="5F261DDF" w14:textId="77777777" w:rsidR="00257A45" w:rsidRPr="000456C6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0456C6">
        <w:rPr>
          <w:rFonts w:ascii="Georgia" w:eastAsia="Georgia" w:hAnsi="Georgia" w:cs="Georgia"/>
          <w:b/>
          <w:bCs/>
        </w:rPr>
        <w:t>New Business</w:t>
      </w:r>
    </w:p>
    <w:p w14:paraId="5407EF13" w14:textId="11ACE327" w:rsidR="000456C6" w:rsidRPr="000456C6" w:rsidRDefault="00257A45" w:rsidP="000456C6">
      <w:pPr>
        <w:pStyle w:val="ListParagraph"/>
        <w:numPr>
          <w:ilvl w:val="1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HAnsi" w:hAnsi="Georgia"/>
          <w:u w:val="single"/>
          <w14:ligatures w14:val="standardContextual"/>
        </w:rPr>
      </w:pPr>
      <w:r w:rsidRPr="000456C6">
        <w:rPr>
          <w:rFonts w:ascii="Georgia" w:eastAsia="Georgia" w:hAnsi="Georgia" w:cs="Times New Roman"/>
          <w:i/>
          <w:iCs/>
          <w:u w:val="single"/>
        </w:rPr>
        <w:lastRenderedPageBreak/>
        <w:t>58-R-</w:t>
      </w:r>
      <w:r w:rsidR="000456C6" w:rsidRPr="000456C6">
        <w:rPr>
          <w:rFonts w:ascii="Georgia" w:eastAsia="Georgia" w:hAnsi="Georgia" w:cs="Times New Roman"/>
          <w:i/>
          <w:iCs/>
          <w:u w:val="single"/>
        </w:rPr>
        <w:t>61</w:t>
      </w:r>
      <w:r w:rsidRPr="000456C6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0456C6" w:rsidRPr="000456C6">
        <w:rPr>
          <w:rFonts w:ascii="Georgia" w:eastAsiaTheme="minorHAnsi" w:hAnsi="Georgia"/>
          <w:u w:val="single"/>
          <w14:ligatures w14:val="standardContextual"/>
        </w:rPr>
        <w:t>A Resolution to Amend, Reorganize, and Restructure the Undergraduate Student Government Organizational Bylaws by Establishing a Revised and Data-Driven Constituency Apportionment Model; Implementing the Ferguson-McCann Formula and Largest Remainder Method for the Equitable Allocation of Seats; Defining and Enumerating Academic and Living Area Constituencies; Instituting a Structured and Recurring Reapportionment Process Based on Undergraduate Enrollment and Residential Data; Preserving Minimum Representation Guarantees for Designated Constituencies; Formalizing Procedures for Filling Vacancies in the Black Caucus Chair; and Establishing the Braziel-McCann Interim Governing Plan to Ensure Continuity of Operations, Clarity of Authority, and Stability of Governance During Periods of Disruption within the Undergraduate Student Government at The Ohio State University</w:t>
      </w:r>
    </w:p>
    <w:p w14:paraId="3148C23B" w14:textId="4F6B8571" w:rsidR="00257A45" w:rsidRPr="006926EC" w:rsidRDefault="00257A45" w:rsidP="000456C6">
      <w:pPr>
        <w:spacing w:line="360" w:lineRule="auto"/>
        <w:ind w:left="1440"/>
        <w:rPr>
          <w:rFonts w:ascii="Georgia" w:eastAsia="Georgia" w:hAnsi="Georgia" w:cs="Times New Roman"/>
          <w:b/>
          <w:bCs/>
          <w:i/>
          <w:iCs/>
          <w:u w:val="single"/>
        </w:rPr>
      </w:pPr>
    </w:p>
    <w:p w14:paraId="0576E46E" w14:textId="50FF94DC" w:rsidR="00257A45" w:rsidRPr="000456C6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0456C6">
        <w:rPr>
          <w:rFonts w:ascii="Georgia" w:eastAsia="Georgia" w:hAnsi="Georgia" w:cs="Times New Roman"/>
          <w:color w:val="C00000"/>
          <w:u w:val="single"/>
        </w:rPr>
        <w:t>Speaker Terrell McCann &amp; Parliamentarian Rayvon Braziel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 </w:t>
      </w:r>
    </w:p>
    <w:p w14:paraId="2537EB61" w14:textId="12CBA3CB" w:rsidR="000456C6" w:rsidRDefault="000456C6" w:rsidP="000456C6">
      <w:pPr>
        <w:pStyle w:val="ListParagraph"/>
        <w:numPr>
          <w:ilvl w:val="1"/>
          <w:numId w:val="2"/>
        </w:num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  <w:r w:rsidRPr="000456C6">
        <w:rPr>
          <w:rFonts w:ascii="Georgia" w:eastAsia="Georgia" w:hAnsi="Georgia" w:cs="Times New Roman"/>
          <w:i/>
          <w:iCs/>
          <w:u w:val="single"/>
        </w:rPr>
        <w:t xml:space="preserve">58-R-62 </w:t>
      </w:r>
      <w:r w:rsidRPr="000456C6">
        <w:rPr>
          <w:rFonts w:ascii="Georgia" w:eastAsia="Times New Roman" w:hAnsi="Georgia" w:cs="Times New Roman"/>
          <w:color w:val="000000"/>
          <w:u w:val="single"/>
        </w:rPr>
        <w:t xml:space="preserve">A Resolution to Honor the Life, Legacy, and Memory of Former State Representative L. Helen Rankin </w:t>
      </w:r>
    </w:p>
    <w:p w14:paraId="069A859C" w14:textId="77777777" w:rsidR="000456C6" w:rsidRPr="000456C6" w:rsidRDefault="000456C6" w:rsidP="000456C6">
      <w:p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</w:p>
    <w:p w14:paraId="3F05A9DD" w14:textId="35B92AD6" w:rsidR="000456C6" w:rsidRDefault="000456C6" w:rsidP="000456C6">
      <w:pPr>
        <w:numPr>
          <w:ilvl w:val="0"/>
          <w:numId w:val="8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>
        <w:rPr>
          <w:rFonts w:ascii="Georgia" w:eastAsia="Georgia" w:hAnsi="Georgia" w:cs="Times New Roman"/>
          <w:color w:val="C00000"/>
          <w:u w:val="single"/>
        </w:rPr>
        <w:t>Speaker Terrell McCann</w:t>
      </w:r>
    </w:p>
    <w:p w14:paraId="5A9B9581" w14:textId="5265E60A" w:rsidR="000456C6" w:rsidRDefault="000456C6" w:rsidP="000456C6">
      <w:pPr>
        <w:pStyle w:val="ListParagraph"/>
        <w:numPr>
          <w:ilvl w:val="1"/>
          <w:numId w:val="2"/>
        </w:num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  <w:r w:rsidRPr="000456C6">
        <w:rPr>
          <w:rFonts w:ascii="Georgia" w:eastAsia="Times New Roman" w:hAnsi="Georgia" w:cs="Times New Roman"/>
          <w:color w:val="000000"/>
          <w:u w:val="single"/>
        </w:rPr>
        <w:t xml:space="preserve">58-R-63 </w:t>
      </w:r>
      <w:r w:rsidRPr="000456C6">
        <w:rPr>
          <w:rFonts w:ascii="Georgia" w:eastAsia="Times New Roman" w:hAnsi="Georgia" w:cs="Times New Roman"/>
          <w:color w:val="000000"/>
          <w:u w:val="single"/>
        </w:rPr>
        <w:t>A Resolution to Express Sincere Gratitude and Recognition of Parliamentarian Rayvon Braziel for His Distinguished Service to the Undergraduate Student Government</w:t>
      </w:r>
    </w:p>
    <w:p w14:paraId="31EE774D" w14:textId="77777777" w:rsidR="000456C6" w:rsidRDefault="000456C6" w:rsidP="000456C6">
      <w:pPr>
        <w:pStyle w:val="ListParagraph"/>
        <w:shd w:val="clear" w:color="auto" w:fill="FFFFFF"/>
        <w:ind w:left="1440"/>
        <w:textAlignment w:val="baseline"/>
        <w:rPr>
          <w:rFonts w:ascii="Georgia" w:eastAsia="Times New Roman" w:hAnsi="Georgia" w:cs="Times New Roman"/>
          <w:color w:val="000000"/>
          <w:u w:val="single"/>
        </w:rPr>
      </w:pPr>
    </w:p>
    <w:p w14:paraId="46F701BA" w14:textId="6B157796" w:rsidR="000456C6" w:rsidRPr="000456C6" w:rsidRDefault="000456C6" w:rsidP="000456C6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  <w:r>
        <w:rPr>
          <w:rFonts w:ascii="Georgia" w:eastAsia="Times New Roman" w:hAnsi="Georgia" w:cs="Times New Roman"/>
          <w:color w:val="000000"/>
          <w:u w:val="single"/>
        </w:rPr>
        <w:t xml:space="preserve">Primary Sponsor: </w:t>
      </w:r>
      <w:r>
        <w:rPr>
          <w:rFonts w:ascii="Georgia" w:eastAsia="Times New Roman" w:hAnsi="Georgia" w:cs="Times New Roman"/>
          <w:color w:val="C00000"/>
          <w:u w:val="single"/>
        </w:rPr>
        <w:t>Speaker Terrell McCann</w:t>
      </w:r>
    </w:p>
    <w:p w14:paraId="05EBEFB4" w14:textId="61CFB00B" w:rsidR="000456C6" w:rsidRPr="000456C6" w:rsidRDefault="000456C6" w:rsidP="000456C6">
      <w:pPr>
        <w:pStyle w:val="ListParagraph"/>
        <w:spacing w:line="360" w:lineRule="auto"/>
        <w:ind w:left="1440"/>
        <w:rPr>
          <w:rFonts w:ascii="Georgia" w:eastAsia="Georgia" w:hAnsi="Georgia" w:cs="Times New Roman"/>
          <w:b/>
          <w:bCs/>
          <w:i/>
          <w:iCs/>
        </w:rPr>
      </w:pPr>
    </w:p>
    <w:p w14:paraId="3FE62F4D" w14:textId="77777777" w:rsidR="000456C6" w:rsidRDefault="000456C6" w:rsidP="000456C6">
      <w:pPr>
        <w:spacing w:line="360" w:lineRule="auto"/>
        <w:rPr>
          <w:rFonts w:ascii="Georgia" w:eastAsia="Georgia" w:hAnsi="Georgia" w:cs="Georgia"/>
          <w:b/>
          <w:bCs/>
        </w:rPr>
      </w:pPr>
    </w:p>
    <w:p w14:paraId="48D07EFB" w14:textId="726EBA8F" w:rsidR="000456C6" w:rsidRDefault="000456C6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 xml:space="preserve">Explanation of General Assembly Leadership Roles </w:t>
      </w:r>
    </w:p>
    <w:p w14:paraId="6F2B00EF" w14:textId="4BB9042D" w:rsidR="000456C6" w:rsidRDefault="000456C6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Closing Remarks</w:t>
      </w:r>
    </w:p>
    <w:p w14:paraId="452C4A95" w14:textId="79F1B598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5B4986A6" w14:textId="47D0353D" w:rsidR="000456C6" w:rsidRDefault="000456C6" w:rsidP="000456C6">
      <w:pPr>
        <w:pStyle w:val="ListParagraph"/>
        <w:numPr>
          <w:ilvl w:val="1"/>
          <w:numId w:val="2"/>
        </w:num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  <w:r w:rsidRPr="000456C6">
        <w:rPr>
          <w:rFonts w:ascii="Georgia" w:eastAsia="Times New Roman" w:hAnsi="Georgia" w:cs="Times New Roman"/>
          <w:color w:val="000000"/>
          <w:u w:val="single"/>
        </w:rPr>
        <w:lastRenderedPageBreak/>
        <w:t>58-R-6</w:t>
      </w:r>
      <w:r>
        <w:rPr>
          <w:rFonts w:ascii="Georgia" w:eastAsia="Times New Roman" w:hAnsi="Georgia" w:cs="Times New Roman"/>
          <w:color w:val="000000"/>
          <w:u w:val="single"/>
        </w:rPr>
        <w:t>4</w:t>
      </w:r>
      <w:r w:rsidRPr="000456C6">
        <w:rPr>
          <w:rFonts w:ascii="Georgia" w:eastAsia="Times New Roman" w:hAnsi="Georgia" w:cs="Times New Roman"/>
          <w:color w:val="000000"/>
          <w:u w:val="single"/>
        </w:rPr>
        <w:t xml:space="preserve"> </w:t>
      </w:r>
      <w:r>
        <w:rPr>
          <w:rFonts w:ascii="Georgia" w:eastAsia="Times New Roman" w:hAnsi="Georgia" w:cs="Times New Roman"/>
          <w:color w:val="000000"/>
          <w:u w:val="single"/>
        </w:rPr>
        <w:t xml:space="preserve">A Resolution to Provide the Adjournment </w:t>
      </w:r>
      <w:r>
        <w:rPr>
          <w:rFonts w:ascii="Georgia" w:eastAsia="Times New Roman" w:hAnsi="Georgia" w:cs="Times New Roman"/>
          <w:i/>
          <w:iCs/>
          <w:color w:val="000000"/>
          <w:u w:val="single"/>
        </w:rPr>
        <w:t xml:space="preserve">Sine Die </w:t>
      </w:r>
      <w:r>
        <w:rPr>
          <w:rFonts w:ascii="Georgia" w:eastAsia="Times New Roman" w:hAnsi="Georgia" w:cs="Times New Roman"/>
          <w:color w:val="000000"/>
          <w:u w:val="single"/>
        </w:rPr>
        <w:t>of the 58</w:t>
      </w:r>
      <w:r w:rsidRPr="000456C6">
        <w:rPr>
          <w:rFonts w:ascii="Georgia" w:eastAsia="Times New Roman" w:hAnsi="Georgia" w:cs="Times New Roman"/>
          <w:color w:val="000000"/>
          <w:u w:val="single"/>
          <w:vertAlign w:val="superscript"/>
        </w:rPr>
        <w:t>th</w:t>
      </w:r>
      <w:r>
        <w:rPr>
          <w:rFonts w:ascii="Georgia" w:eastAsia="Times New Roman" w:hAnsi="Georgia" w:cs="Times New Roman"/>
          <w:color w:val="000000"/>
          <w:u w:val="single"/>
        </w:rPr>
        <w:t xml:space="preserve"> General Assembly of the Undergraduate Student Government at The Ohio State University</w:t>
      </w:r>
    </w:p>
    <w:p w14:paraId="3A1B0AAF" w14:textId="6DD46542" w:rsidR="00483ED5" w:rsidRDefault="00483ED5" w:rsidP="00483ED5">
      <w:pPr>
        <w:pStyle w:val="ListParagraph"/>
        <w:numPr>
          <w:ilvl w:val="2"/>
          <w:numId w:val="2"/>
        </w:numPr>
        <w:shd w:val="clear" w:color="auto" w:fill="FFFFFF"/>
        <w:textAlignment w:val="baseline"/>
        <w:rPr>
          <w:rFonts w:ascii="Georgia" w:eastAsia="Times New Roman" w:hAnsi="Georgia" w:cs="Times New Roman"/>
          <w:color w:val="000000"/>
          <w:u w:val="single"/>
        </w:rPr>
      </w:pPr>
      <w:r>
        <w:rPr>
          <w:rFonts w:ascii="Georgia" w:eastAsia="Times New Roman" w:hAnsi="Georgia" w:cs="Times New Roman"/>
          <w:b/>
          <w:bCs/>
          <w:color w:val="000000"/>
          <w:u w:val="single"/>
        </w:rPr>
        <w:t xml:space="preserve">Primary Sponsor: </w:t>
      </w:r>
      <w:r>
        <w:rPr>
          <w:rFonts w:ascii="Georgia" w:eastAsia="Times New Roman" w:hAnsi="Georgia" w:cs="Times New Roman"/>
          <w:color w:val="C00000"/>
          <w:u w:val="single"/>
        </w:rPr>
        <w:t>Speaker Terrell McCann</w:t>
      </w:r>
    </w:p>
    <w:p w14:paraId="5BE2033A" w14:textId="77777777" w:rsidR="000456C6" w:rsidRPr="006926EC" w:rsidRDefault="000456C6" w:rsidP="000456C6">
      <w:pPr>
        <w:spacing w:line="360" w:lineRule="auto"/>
        <w:ind w:left="1440"/>
        <w:rPr>
          <w:rFonts w:ascii="Georgia" w:eastAsia="Georgia" w:hAnsi="Georgia" w:cs="Georgia"/>
          <w:b/>
          <w:bCs/>
        </w:rPr>
      </w:pPr>
    </w:p>
    <w:p w14:paraId="4F3607A6" w14:textId="77777777" w:rsidR="29ADE624" w:rsidRPr="006926EC" w:rsidRDefault="29ADE624" w:rsidP="00CF38D0">
      <w:pPr>
        <w:rPr>
          <w:rFonts w:ascii="Georgia" w:hAnsi="Georgia"/>
        </w:rPr>
      </w:pPr>
    </w:p>
    <w:sectPr w:rsidR="29ADE624" w:rsidRPr="006926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691D" w14:textId="77777777" w:rsidR="00385D19" w:rsidRDefault="00385D19">
      <w:r>
        <w:separator/>
      </w:r>
    </w:p>
  </w:endnote>
  <w:endnote w:type="continuationSeparator" w:id="0">
    <w:p w14:paraId="3CF3A82D" w14:textId="77777777" w:rsidR="00385D19" w:rsidRDefault="00385D19">
      <w:r>
        <w:continuationSeparator/>
      </w:r>
    </w:p>
  </w:endnote>
  <w:endnote w:type="continuationNotice" w:id="1">
    <w:p w14:paraId="6F55ABE7" w14:textId="77777777" w:rsidR="00385D19" w:rsidRDefault="00385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0E98" w14:textId="77777777" w:rsidR="00385D19" w:rsidRDefault="00385D19">
      <w:r>
        <w:separator/>
      </w:r>
    </w:p>
  </w:footnote>
  <w:footnote w:type="continuationSeparator" w:id="0">
    <w:p w14:paraId="048729AB" w14:textId="77777777" w:rsidR="00385D19" w:rsidRDefault="00385D19">
      <w:r>
        <w:continuationSeparator/>
      </w:r>
    </w:p>
  </w:footnote>
  <w:footnote w:type="continuationNotice" w:id="1">
    <w:p w14:paraId="16787AC0" w14:textId="77777777" w:rsidR="00385D19" w:rsidRDefault="00385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6C639920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0456C6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20</w:t>
          </w:r>
        </w:p>
        <w:p w14:paraId="3468A7BD" w14:textId="72411B30" w:rsidR="00D209E7" w:rsidRPr="00D82D6F" w:rsidRDefault="000456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April 1</w:t>
          </w:r>
          <w:r w:rsidR="00483ED5" w:rsidRPr="000456C6">
            <w:rPr>
              <w:rFonts w:ascii="Georgia" w:eastAsia="Georgia" w:hAnsi="Georgia" w:cs="Georgia"/>
              <w:sz w:val="22"/>
              <w:szCs w:val="22"/>
              <w:vertAlign w:val="superscript"/>
            </w:rPr>
            <w:t>st</w:t>
          </w:r>
          <w:r w:rsidR="00483ED5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C7B"/>
    <w:multiLevelType w:val="hybridMultilevel"/>
    <w:tmpl w:val="E1FC3B4E"/>
    <w:lvl w:ilvl="0" w:tplc="3364F472">
      <w:start w:val="1"/>
      <w:numFmt w:val="lowerRoman"/>
      <w:lvlText w:val="%1."/>
      <w:lvlJc w:val="right"/>
      <w:pPr>
        <w:ind w:left="216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6"/>
  </w:num>
  <w:num w:numId="2" w16cid:durableId="420105002">
    <w:abstractNumId w:val="1"/>
  </w:num>
  <w:num w:numId="3" w16cid:durableId="1119027595">
    <w:abstractNumId w:val="7"/>
  </w:num>
  <w:num w:numId="4" w16cid:durableId="1972393172">
    <w:abstractNumId w:val="4"/>
  </w:num>
  <w:num w:numId="5" w16cid:durableId="334772288">
    <w:abstractNumId w:val="5"/>
  </w:num>
  <w:num w:numId="6" w16cid:durableId="1804151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2"/>
  </w:num>
  <w:num w:numId="8" w16cid:durableId="40653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456C6"/>
    <w:rsid w:val="000504CD"/>
    <w:rsid w:val="00050523"/>
    <w:rsid w:val="00051F09"/>
    <w:rsid w:val="00057418"/>
    <w:rsid w:val="00061FBD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5AD"/>
    <w:rsid w:val="000D6E9E"/>
    <w:rsid w:val="000D77A7"/>
    <w:rsid w:val="000E1DEA"/>
    <w:rsid w:val="000F173C"/>
    <w:rsid w:val="000F2C6A"/>
    <w:rsid w:val="000F6907"/>
    <w:rsid w:val="00100222"/>
    <w:rsid w:val="00102DD0"/>
    <w:rsid w:val="0010384D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2A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37F96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19"/>
    <w:rsid w:val="00385D5E"/>
    <w:rsid w:val="003952B3"/>
    <w:rsid w:val="003A441E"/>
    <w:rsid w:val="003A57CE"/>
    <w:rsid w:val="003B384B"/>
    <w:rsid w:val="003B6804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3ED5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26EC"/>
    <w:rsid w:val="00696580"/>
    <w:rsid w:val="006A333F"/>
    <w:rsid w:val="006A4B1D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9291A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3015F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46CB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2DBE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571EA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B781C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301</Words>
  <Characters>1785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3</cp:revision>
  <cp:lastPrinted>2022-03-27T20:22:00Z</cp:lastPrinted>
  <dcterms:created xsi:type="dcterms:W3CDTF">2026-03-30T20:10:00Z</dcterms:created>
  <dcterms:modified xsi:type="dcterms:W3CDTF">2026-03-30T21:00:00Z</dcterms:modified>
</cp:coreProperties>
</file>